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B9963" w14:textId="77777777" w:rsidR="003B09AE" w:rsidRDefault="003B09AE" w:rsidP="003B09AE">
      <w:pPr>
        <w:jc w:val="both"/>
      </w:pPr>
      <w:r>
        <w:t xml:space="preserve">                                                                             </w:t>
      </w:r>
    </w:p>
    <w:p w14:paraId="39184448" w14:textId="77777777" w:rsidR="003B09AE" w:rsidRDefault="003B09AE" w:rsidP="003B09AE">
      <w:pPr>
        <w:jc w:val="both"/>
      </w:pPr>
      <w:r w:rsidRPr="00183049">
        <w:rPr>
          <w:noProof/>
          <w:lang w:val="en-GB" w:eastAsia="en-GB"/>
        </w:rPr>
        <w:drawing>
          <wp:inline distT="0" distB="0" distL="0" distR="0" wp14:anchorId="6E49A8DB" wp14:editId="1ADFCE86">
            <wp:extent cx="3027443" cy="68453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2103" cy="80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14:paraId="73004569" w14:textId="77777777" w:rsidR="003B09AE" w:rsidRDefault="003B09AE" w:rsidP="003B09AE">
      <w:pPr>
        <w:jc w:val="right"/>
      </w:pPr>
      <w:r>
        <w:t xml:space="preserve">  TOPOLOWA MEDICENTER</w:t>
      </w:r>
    </w:p>
    <w:p w14:paraId="6C73C361" w14:textId="77777777" w:rsidR="003B09AE" w:rsidRDefault="003B09AE" w:rsidP="003B09AE">
      <w:pPr>
        <w:jc w:val="right"/>
      </w:pPr>
      <w:r>
        <w:t>31-506 Kraków, ul. Topolowa 33/4</w:t>
      </w:r>
    </w:p>
    <w:p w14:paraId="301B525B" w14:textId="77777777" w:rsidR="003B09AE" w:rsidRDefault="003B09AE" w:rsidP="003B09AE">
      <w:pPr>
        <w:jc w:val="right"/>
        <w:rPr>
          <w:b/>
        </w:rPr>
      </w:pPr>
      <w:r w:rsidRPr="00804E3C">
        <w:rPr>
          <w:rFonts w:ascii="Calibri" w:hAnsi="Calibri"/>
        </w:rPr>
        <w:t xml:space="preserve"> tel. 123 524 524 lub </w:t>
      </w:r>
      <w:r w:rsidRPr="00804E3C">
        <w:rPr>
          <w:rFonts w:ascii="Calibri" w:eastAsia="Times New Roman" w:hAnsi="Calibri"/>
          <w:color w:val="000000"/>
        </w:rPr>
        <w:t>511 675 481</w:t>
      </w:r>
      <w:r>
        <w:rPr>
          <w:rFonts w:ascii="Calibri" w:eastAsia="Times New Roman" w:hAnsi="Calibri"/>
          <w:b/>
          <w:color w:val="000000"/>
        </w:rPr>
        <w:t xml:space="preserve"> </w:t>
      </w:r>
    </w:p>
    <w:p w14:paraId="2333391D" w14:textId="77777777" w:rsidR="003B09AE" w:rsidRPr="00CF249C" w:rsidRDefault="00DA3677" w:rsidP="003B09AE">
      <w:pPr>
        <w:jc w:val="right"/>
        <w:rPr>
          <w:b/>
          <w:color w:val="385623" w:themeColor="accent6" w:themeShade="80"/>
        </w:rPr>
      </w:pPr>
      <w:hyperlink r:id="rId9" w:history="1">
        <w:r w:rsidR="003B09AE" w:rsidRPr="00C17390">
          <w:rPr>
            <w:rStyle w:val="Hipercze"/>
            <w:b/>
            <w:color w:val="385623" w:themeColor="accent6" w:themeShade="80"/>
          </w:rPr>
          <w:t>www.tmedicenter.com</w:t>
        </w:r>
      </w:hyperlink>
      <w:r w:rsidR="003B09AE" w:rsidRPr="00C17390">
        <w:rPr>
          <w:b/>
          <w:color w:val="385623" w:themeColor="accent6" w:themeShade="80"/>
        </w:rPr>
        <w:t xml:space="preserve"> </w:t>
      </w:r>
    </w:p>
    <w:p w14:paraId="2091838C" w14:textId="77777777" w:rsidR="003B09AE" w:rsidRDefault="003B09AE" w:rsidP="003B09AE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6EBCF20A" w14:textId="77777777" w:rsidR="002D6BAD" w:rsidRPr="00B47B8C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619E584D" w14:textId="77777777" w:rsidR="002D6BAD" w:rsidRPr="00B47B8C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3BE6F554" w14:textId="4925575E" w:rsidR="004A0AAD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  <w:r w:rsidRPr="00B47B8C">
        <w:rPr>
          <w:rFonts w:asciiTheme="minorHAnsi" w:hAnsiTheme="minorHAnsi" w:cstheme="minorHAnsi"/>
          <w:b/>
          <w:bCs/>
          <w:lang w:val="pl-PL"/>
        </w:rPr>
        <w:t xml:space="preserve">7 </w:t>
      </w:r>
      <w:r w:rsidRPr="002D6BAD">
        <w:rPr>
          <w:rFonts w:asciiTheme="minorHAnsi" w:hAnsiTheme="minorHAnsi" w:cstheme="minorHAnsi"/>
          <w:b/>
          <w:bCs/>
          <w:lang w:val="pl-PL"/>
        </w:rPr>
        <w:t>DNI PRZED BADANIEM</w:t>
      </w:r>
    </w:p>
    <w:p w14:paraId="21CA6829" w14:textId="77777777" w:rsidR="00BB35AF" w:rsidRPr="002D6BAD" w:rsidRDefault="00BB35AF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2EDB9739" w14:textId="587C5122" w:rsidR="002D6BAD" w:rsidRPr="002D6BAD" w:rsidRDefault="002D6BAD" w:rsidP="00BB35AF">
      <w:pPr>
        <w:pStyle w:val="Nagwek3"/>
        <w:shd w:val="clear" w:color="auto" w:fill="FFFFFF"/>
        <w:spacing w:before="0" w:after="300" w:line="276" w:lineRule="auto"/>
        <w:rPr>
          <w:rFonts w:ascii="Georgia" w:hAnsi="Georgia"/>
          <w:b w:val="0"/>
          <w:bCs w:val="0"/>
          <w:color w:val="000000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2D6B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44B2B3AC" wp14:editId="23B8631C">
            <wp:extent cx="252095" cy="187325"/>
            <wp:effectExtent l="0" t="0" r="1905" b="3175"/>
            <wp:docPr id="1238131663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2D6BAD">
        <w:rPr>
          <w:rFonts w:ascii="Georgia" w:hAnsi="Georgia"/>
          <w:b w:val="0"/>
          <w:bCs w:val="0"/>
          <w:color w:val="000000"/>
          <w:lang w:val="pl-PL"/>
        </w:rPr>
        <w:t> </w:t>
      </w:r>
      <w:r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 xml:space="preserve">należy odstawić wszystkie pokarmy z ziarnami i pestkami (chleby wieloziarniste , pokarmy z makiem, owoce </w:t>
      </w:r>
      <w:proofErr w:type="spellStart"/>
      <w:r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drobnopestkowe</w:t>
      </w:r>
      <w:proofErr w:type="spellEnd"/>
      <w:r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 xml:space="preserve"> np. kiwi, truskawki, poziomki, maliny, winogrona, jeżeli ogórek lub pomidor to bez pestek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!</w:t>
      </w:r>
      <w:r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)</w:t>
      </w:r>
    </w:p>
    <w:p w14:paraId="39454444" w14:textId="7BE8639F" w:rsidR="002D6BAD" w:rsidRPr="002D6BAD" w:rsidRDefault="002D6BAD" w:rsidP="002D6B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 w:themeColor="text1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2D6B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4376618D" wp14:editId="03192547">
            <wp:extent cx="252095" cy="187325"/>
            <wp:effectExtent l="0" t="0" r="1905" b="3175"/>
            <wp:docPr id="1864067724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2D6BAD">
        <w:rPr>
          <w:rFonts w:ascii="Georgia" w:hAnsi="Georgia"/>
          <w:b w:val="0"/>
          <w:bCs w:val="0"/>
          <w:color w:val="000000"/>
          <w:lang w:val="pl-PL"/>
        </w:rPr>
        <w:t> </w:t>
      </w:r>
      <w:r w:rsidRPr="002D6B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należy przerwać przyjmowanie preparatów zawierających żelazo</w:t>
      </w:r>
    </w:p>
    <w:p w14:paraId="3158C763" w14:textId="1B7B2294" w:rsidR="002D6BAD" w:rsidRPr="004A0AAD" w:rsidRDefault="002D6BAD" w:rsidP="002D6B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 w:themeColor="text1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2D6B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41B99B07" wp14:editId="3EC53FEC">
            <wp:extent cx="252095" cy="187325"/>
            <wp:effectExtent l="0" t="0" r="1905" b="3175"/>
            <wp:docPr id="82744051" name="Obraz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2D6BAD">
        <w:rPr>
          <w:rFonts w:ascii="Georgia" w:hAnsi="Georgia"/>
          <w:b w:val="0"/>
          <w:bCs w:val="0"/>
          <w:color w:val="000000"/>
          <w:lang w:val="pl-PL"/>
        </w:rPr>
        <w:t> 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KLOPIDOGRAL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(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Clopidogrel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Plavix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Areplex,Clopidix,Grepid,Pegorel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), 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TIKAGRELOL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 (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Brilique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),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PRASUGREL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(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Efient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) 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wymagają odstawienia i zmiany na </w:t>
      </w:r>
      <w:proofErr w:type="spellStart"/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Acard</w:t>
      </w:r>
      <w:proofErr w:type="spellEnd"/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z wyjątkiem 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dwóch sytuacji:</w:t>
      </w:r>
    </w:p>
    <w:p w14:paraId="35E5DCE9" w14:textId="77777777" w:rsidR="002D6BAD" w:rsidRPr="004A0AAD" w:rsidRDefault="002D6BAD" w:rsidP="002D6BAD">
      <w:pPr>
        <w:pStyle w:val="Nagwek3"/>
        <w:numPr>
          <w:ilvl w:val="2"/>
          <w:numId w:val="16"/>
        </w:numPr>
        <w:spacing w:before="0" w:after="300"/>
        <w:ind w:left="2160" w:hanging="360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</w:pPr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przebyta koronarografia z założeniem </w:t>
      </w:r>
      <w:proofErr w:type="spellStart"/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>stentu</w:t>
      </w:r>
      <w:proofErr w:type="spellEnd"/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 metalowego w ciągu miesiąca poprzedzającego </w:t>
      </w:r>
      <w:proofErr w:type="spellStart"/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>kolonoskopię</w:t>
      </w:r>
      <w:proofErr w:type="spellEnd"/>
    </w:p>
    <w:p w14:paraId="4E58961C" w14:textId="77777777" w:rsidR="002D6BAD" w:rsidRPr="004A0AAD" w:rsidRDefault="002D6BAD" w:rsidP="002D6BAD">
      <w:pPr>
        <w:pStyle w:val="Nagwek3"/>
        <w:numPr>
          <w:ilvl w:val="2"/>
          <w:numId w:val="16"/>
        </w:numPr>
        <w:spacing w:before="0" w:after="300"/>
        <w:ind w:left="2160" w:hanging="360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</w:pPr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przebyta koronarografia z założeniem </w:t>
      </w:r>
      <w:proofErr w:type="spellStart"/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>stentu</w:t>
      </w:r>
      <w:proofErr w:type="spellEnd"/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 uwalniającego lek w ciągu 12 miesięcy poprzedzających </w:t>
      </w:r>
      <w:proofErr w:type="spellStart"/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>kolonoskopię</w:t>
      </w:r>
      <w:proofErr w:type="spellEnd"/>
      <w:r w:rsidRPr="004A0AAD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pl-PL"/>
        </w:rPr>
        <w:t>!</w:t>
      </w:r>
    </w:p>
    <w:p w14:paraId="3783843E" w14:textId="11C8EDBC" w:rsidR="002D6BAD" w:rsidRPr="004A0AAD" w:rsidRDefault="002D6BAD" w:rsidP="002D6B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 w:themeColor="text1"/>
          <w:lang w:val="pl-PL"/>
        </w:rPr>
      </w:pPr>
      <w:r w:rsidRPr="004A0AAD">
        <w:rPr>
          <w:rFonts w:ascii="Georgia" w:hAnsi="Georgia"/>
          <w:b w:val="0"/>
          <w:bCs w:val="0"/>
          <w:color w:val="000000" w:themeColor="text1"/>
        </w:rPr>
        <w:fldChar w:fldCharType="begin"/>
      </w:r>
      <w:r w:rsidRPr="004A0AAD">
        <w:rPr>
          <w:rFonts w:ascii="Georgia" w:hAnsi="Georgia"/>
          <w:b w:val="0"/>
          <w:bCs w:val="0"/>
          <w:color w:val="000000" w:themeColor="text1"/>
          <w:lang w:val="pl-PL"/>
        </w:rPr>
        <w:instrText xml:space="preserve"> INCLUDEPICTURE "http://tmedicenter.com/wp-content/uploads/2018/12/logomale.jpg" \* MERGEFORMATINET </w:instrText>
      </w:r>
      <w:r w:rsidRPr="004A0AAD">
        <w:rPr>
          <w:rFonts w:ascii="Georgia" w:hAnsi="Georgia"/>
          <w:b w:val="0"/>
          <w:bCs w:val="0"/>
          <w:color w:val="000000" w:themeColor="text1"/>
        </w:rPr>
        <w:fldChar w:fldCharType="separate"/>
      </w:r>
      <w:r w:rsidRPr="004A0AAD">
        <w:rPr>
          <w:rFonts w:ascii="Georgia" w:hAnsi="Georgia"/>
          <w:b w:val="0"/>
          <w:bCs w:val="0"/>
          <w:noProof/>
          <w:color w:val="000000" w:themeColor="text1"/>
          <w:lang w:val="en-GB" w:eastAsia="en-GB" w:bidi="ar-SA"/>
        </w:rPr>
        <w:drawing>
          <wp:inline distT="0" distB="0" distL="0" distR="0" wp14:anchorId="25785A20" wp14:editId="2BE7B13F">
            <wp:extent cx="252095" cy="187325"/>
            <wp:effectExtent l="0" t="0" r="1905" b="3175"/>
            <wp:docPr id="1199409589" name="Obraz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0AAD">
        <w:rPr>
          <w:rFonts w:ascii="Georgia" w:hAnsi="Georgia"/>
          <w:b w:val="0"/>
          <w:bCs w:val="0"/>
          <w:color w:val="000000" w:themeColor="text1"/>
        </w:rPr>
        <w:fldChar w:fldCharType="end"/>
      </w:r>
      <w:r w:rsidRPr="004A0AAD">
        <w:rPr>
          <w:rFonts w:ascii="Georgia" w:hAnsi="Georgia"/>
          <w:b w:val="0"/>
          <w:bCs w:val="0"/>
          <w:color w:val="000000" w:themeColor="text1"/>
          <w:lang w:val="pl-PL"/>
        </w:rPr>
        <w:t> 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Doustni antagoniści witaminy K (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Warfin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Acenocumarol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, Sintrom ) należy 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odstawić 5 dni przed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kolonoskopią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, w szczególnych sytuacjach konieczna ter</w:t>
      </w:r>
      <w:r w:rsidR="004A0AAD"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a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pia pomostowa hep</w:t>
      </w:r>
      <w:r w:rsidR="004A0AAD"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a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ryną drobnocząsteczkową przez 5 dni</w:t>
      </w:r>
    </w:p>
    <w:p w14:paraId="4B7510B8" w14:textId="3398FA60" w:rsidR="002D6BAD" w:rsidRPr="004A0AAD" w:rsidRDefault="002D6BAD" w:rsidP="002D6B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 w:themeColor="text1"/>
          <w:lang w:val="pl-PL"/>
        </w:rPr>
      </w:pPr>
      <w:r w:rsidRPr="004A0AAD">
        <w:rPr>
          <w:rFonts w:ascii="Georgia" w:hAnsi="Georgia"/>
          <w:b w:val="0"/>
          <w:bCs w:val="0"/>
          <w:color w:val="000000" w:themeColor="text1"/>
        </w:rPr>
        <w:fldChar w:fldCharType="begin"/>
      </w:r>
      <w:r w:rsidRPr="004A0AAD">
        <w:rPr>
          <w:rFonts w:ascii="Georgia" w:hAnsi="Georgia"/>
          <w:b w:val="0"/>
          <w:bCs w:val="0"/>
          <w:color w:val="000000" w:themeColor="text1"/>
          <w:lang w:val="pl-PL"/>
        </w:rPr>
        <w:instrText xml:space="preserve"> INCLUDEPICTURE "http://tmedicenter.com/wp-content/uploads/2018/12/logomale.jpg" \* MERGEFORMATINET </w:instrText>
      </w:r>
      <w:r w:rsidRPr="004A0AAD">
        <w:rPr>
          <w:rFonts w:ascii="Georgia" w:hAnsi="Georgia"/>
          <w:b w:val="0"/>
          <w:bCs w:val="0"/>
          <w:color w:val="000000" w:themeColor="text1"/>
        </w:rPr>
        <w:fldChar w:fldCharType="separate"/>
      </w:r>
      <w:r w:rsidRPr="004A0AAD">
        <w:rPr>
          <w:rFonts w:ascii="Georgia" w:hAnsi="Georgia"/>
          <w:b w:val="0"/>
          <w:bCs w:val="0"/>
          <w:noProof/>
          <w:color w:val="000000" w:themeColor="text1"/>
          <w:lang w:val="en-GB" w:eastAsia="en-GB" w:bidi="ar-SA"/>
        </w:rPr>
        <w:drawing>
          <wp:inline distT="0" distB="0" distL="0" distR="0" wp14:anchorId="211B63E6" wp14:editId="5D8F39E5">
            <wp:extent cx="252095" cy="187325"/>
            <wp:effectExtent l="0" t="0" r="1905" b="3175"/>
            <wp:docPr id="1221621129" name="Obraz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0AAD">
        <w:rPr>
          <w:rFonts w:ascii="Georgia" w:hAnsi="Georgia"/>
          <w:b w:val="0"/>
          <w:bCs w:val="0"/>
          <w:color w:val="000000" w:themeColor="text1"/>
        </w:rPr>
        <w:fldChar w:fldCharType="end"/>
      </w:r>
      <w:r w:rsidRPr="004A0AAD">
        <w:rPr>
          <w:rFonts w:ascii="Georgia" w:hAnsi="Georgia"/>
          <w:b w:val="0"/>
          <w:bCs w:val="0"/>
          <w:color w:val="000000" w:themeColor="text1"/>
          <w:lang w:val="pl-PL"/>
        </w:rPr>
        <w:t> 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“NOWE LEKI PRZECIWKRZEPLIWE “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-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Pradaxa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Eliquis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Xarelto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Lixiana</w:t>
      </w:r>
      <w:proofErr w:type="spellEnd"/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należy odstawić </w:t>
      </w:r>
      <w:r w:rsidR="004A0AAD"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min. 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48 g</w:t>
      </w:r>
      <w:r w:rsidR="004A0AAD"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o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dzin przed </w:t>
      </w:r>
      <w:proofErr w:type="spellStart"/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kolonoskopią</w:t>
      </w:r>
      <w:proofErr w:type="spellEnd"/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</w:t>
      </w:r>
    </w:p>
    <w:p w14:paraId="6FAD6393" w14:textId="19EBC9C5" w:rsidR="004A0AAD" w:rsidRPr="00BB35AF" w:rsidRDefault="002D6BAD" w:rsidP="00BB35AF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 w:themeColor="text1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2D6B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45CF9FB2" wp14:editId="29773213">
            <wp:extent cx="252095" cy="187325"/>
            <wp:effectExtent l="0" t="0" r="1905" b="3175"/>
            <wp:docPr id="1512581490" name="Obraz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2D6BAD">
        <w:rPr>
          <w:rFonts w:ascii="Georgia" w:hAnsi="Georgia"/>
          <w:b w:val="0"/>
          <w:bCs w:val="0"/>
          <w:color w:val="000000"/>
          <w:lang w:val="pl-PL"/>
        </w:rPr>
        <w:t> 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KWAS ACETYLOSALICYLOWY</w:t>
      </w:r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(Aspiryna,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Acard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>Polocard</w:t>
      </w:r>
      <w:proofErr w:type="spellEnd"/>
      <w:r w:rsidRPr="004A0AA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pl-PL"/>
        </w:rPr>
        <w:t xml:space="preserve"> ) - </w:t>
      </w:r>
      <w:r w:rsidRPr="004A0AAD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NIE WYMAGA ODSTAWIENI</w:t>
      </w:r>
      <w:r w:rsidR="00BB35AF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A</w:t>
      </w:r>
    </w:p>
    <w:p w14:paraId="245AE6E9" w14:textId="77777777" w:rsidR="00BB35AF" w:rsidRDefault="00BB35AF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4E772D80" w14:textId="77777777" w:rsidR="00BB35AF" w:rsidRDefault="00BB35AF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647578B8" w14:textId="77777777" w:rsidR="00BB35AF" w:rsidRDefault="00BB35AF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1F298BC7" w14:textId="77777777" w:rsidR="00BB35AF" w:rsidRDefault="00BB35AF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22F0BBB9" w14:textId="77777777" w:rsidR="00BB35AF" w:rsidRDefault="00BB35AF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277FD3C8" w14:textId="77777777" w:rsidR="00BB35AF" w:rsidRDefault="00BB35AF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1015A2E6" w14:textId="085E5F6F" w:rsidR="004A0AAD" w:rsidRDefault="002D6BAD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  <w:r w:rsidRPr="002D6BAD">
        <w:rPr>
          <w:rFonts w:asciiTheme="minorHAnsi" w:hAnsiTheme="minorHAnsi" w:cstheme="minorHAnsi"/>
          <w:b/>
          <w:bCs/>
          <w:lang w:val="pl-PL"/>
        </w:rPr>
        <w:t>4 DNI PRZED BADANIE</w:t>
      </w:r>
      <w:r w:rsidR="004A0AAD">
        <w:rPr>
          <w:rFonts w:asciiTheme="minorHAnsi" w:hAnsiTheme="minorHAnsi" w:cstheme="minorHAnsi"/>
          <w:b/>
          <w:bCs/>
          <w:lang w:val="pl-PL"/>
        </w:rPr>
        <w:t>M</w:t>
      </w:r>
    </w:p>
    <w:p w14:paraId="4BFC2B14" w14:textId="77777777" w:rsidR="00BB35AF" w:rsidRDefault="00BB35AF" w:rsidP="004A0A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0A1F26A6" w14:textId="74B81B53" w:rsidR="002D6BAD" w:rsidRPr="004A0AAD" w:rsidRDefault="004A0AAD" w:rsidP="004A0A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4A0A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580C62E1" wp14:editId="00BE16CA">
            <wp:extent cx="252095" cy="187325"/>
            <wp:effectExtent l="0" t="0" r="1905" b="3175"/>
            <wp:docPr id="861322397" name="Obraz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4A0AAD">
        <w:rPr>
          <w:rFonts w:ascii="Georgia" w:hAnsi="Georgia"/>
          <w:b w:val="0"/>
          <w:bCs w:val="0"/>
          <w:color w:val="000000"/>
          <w:lang w:val="pl-PL"/>
        </w:rPr>
        <w:t> </w:t>
      </w:r>
      <w:r w:rsidR="002D6BAD"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należy odstawić wszystkie warzywa liściaste (sałata, kapusta, szpinak, koperek, natka pietruszki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)</w:t>
      </w:r>
    </w:p>
    <w:p w14:paraId="681A6992" w14:textId="097E56D6" w:rsidR="002D6BAD" w:rsidRPr="004A0AAD" w:rsidRDefault="004A0AAD" w:rsidP="004A0A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4A0A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41BA6AB2" wp14:editId="1B617E0C">
            <wp:extent cx="252095" cy="187325"/>
            <wp:effectExtent l="0" t="0" r="1905" b="3175"/>
            <wp:docPr id="327103243" name="Obraz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4A0AAD">
        <w:rPr>
          <w:rFonts w:ascii="Georgia" w:hAnsi="Georgia"/>
          <w:b w:val="0"/>
          <w:bCs w:val="0"/>
          <w:color w:val="000000"/>
          <w:lang w:val="pl-PL"/>
        </w:rPr>
        <w:t> </w:t>
      </w:r>
      <w:r w:rsidR="002D6BAD"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 xml:space="preserve">unikać surowych owoców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i</w:t>
      </w:r>
      <w:r w:rsidR="002D6BAD"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 xml:space="preserve"> warzyw (w szczególności buraków)</w:t>
      </w:r>
    </w:p>
    <w:p w14:paraId="5850F9E1" w14:textId="77777777" w:rsidR="002D6BAD" w:rsidRPr="002D6BAD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49EDF998" w14:textId="4A08CF8D" w:rsidR="002D6BAD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  <w:r w:rsidRPr="002D6BAD">
        <w:rPr>
          <w:rFonts w:asciiTheme="minorHAnsi" w:hAnsiTheme="minorHAnsi" w:cstheme="minorHAnsi"/>
          <w:b/>
          <w:bCs/>
          <w:lang w:val="pl-PL"/>
        </w:rPr>
        <w:t>1 DZIEŃ PRZED BADANIEM</w:t>
      </w:r>
    </w:p>
    <w:p w14:paraId="3626DA10" w14:textId="77777777" w:rsidR="00BB35AF" w:rsidRPr="002D6BAD" w:rsidRDefault="00BB35AF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4512896E" w14:textId="69D1EEB8" w:rsidR="002D6BAD" w:rsidRPr="004A0AAD" w:rsidRDefault="004A0AAD" w:rsidP="004A0A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4A0A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465E5A41" wp14:editId="290EC02E">
            <wp:extent cx="252095" cy="187325"/>
            <wp:effectExtent l="0" t="0" r="1905" b="3175"/>
            <wp:docPr id="387784921" name="Obraz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4A0AAD">
        <w:rPr>
          <w:rFonts w:ascii="Georgia" w:hAnsi="Georgia"/>
          <w:b w:val="0"/>
          <w:bCs w:val="0"/>
          <w:color w:val="000000"/>
          <w:lang w:val="pl-PL"/>
        </w:rPr>
        <w:t> </w:t>
      </w:r>
      <w:r w:rsidR="002D6BAD" w:rsidRPr="002D6BAD">
        <w:rPr>
          <w:rFonts w:asciiTheme="minorHAnsi" w:hAnsiTheme="minorHAnsi" w:cstheme="minorHAnsi"/>
          <w:sz w:val="24"/>
          <w:szCs w:val="24"/>
          <w:lang w:val="pl-PL"/>
        </w:rPr>
        <w:t>RANO  l</w:t>
      </w:r>
      <w:r w:rsidR="002D6BAD"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 xml:space="preserve">ekkie śniadanie ( bez napojów </w:t>
      </w:r>
      <w:r w:rsidR="002D6BAD" w:rsidRPr="004A0A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gazow</w:t>
      </w:r>
      <w:r w:rsidRPr="004A0A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a</w:t>
      </w:r>
      <w:r w:rsidR="002D6BAD" w:rsidRPr="004A0A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nych</w:t>
      </w:r>
      <w:r>
        <w:rPr>
          <w:rFonts w:asciiTheme="minorHAnsi" w:hAnsiTheme="minorHAnsi" w:cstheme="minorHAnsi"/>
          <w:lang w:val="pl-PL"/>
        </w:rPr>
        <w:t>,</w:t>
      </w:r>
      <w:r w:rsidR="002D6BAD"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 xml:space="preserve"> bez mleka)</w:t>
      </w:r>
    </w:p>
    <w:p w14:paraId="732F24D6" w14:textId="5EB658AD" w:rsidR="002D6BAD" w:rsidRPr="004A0AAD" w:rsidRDefault="004A0AAD" w:rsidP="004A0AAD">
      <w:pPr>
        <w:pStyle w:val="Nagwek3"/>
        <w:shd w:val="clear" w:color="auto" w:fill="FFFFFF"/>
        <w:spacing w:before="0" w:after="300" w:line="360" w:lineRule="atLeast"/>
        <w:rPr>
          <w:rFonts w:ascii="Georgia" w:hAnsi="Georgia"/>
          <w:b w:val="0"/>
          <w:bCs w:val="0"/>
          <w:color w:val="000000"/>
          <w:lang w:val="pl-PL"/>
        </w:rPr>
      </w:pPr>
      <w:r>
        <w:rPr>
          <w:rFonts w:ascii="Georgia" w:hAnsi="Georgia"/>
          <w:b w:val="0"/>
          <w:bCs w:val="0"/>
          <w:color w:val="000000"/>
        </w:rPr>
        <w:fldChar w:fldCharType="begin"/>
      </w:r>
      <w:r w:rsidRPr="004A0AAD">
        <w:rPr>
          <w:rFonts w:ascii="Georgia" w:hAnsi="Georgia"/>
          <w:b w:val="0"/>
          <w:bCs w:val="0"/>
          <w:color w:val="000000"/>
          <w:lang w:val="pl-PL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 w:val="0"/>
          <w:bCs w:val="0"/>
          <w:color w:val="000000"/>
        </w:rPr>
        <w:fldChar w:fldCharType="separate"/>
      </w:r>
      <w:r>
        <w:rPr>
          <w:rFonts w:ascii="Georgia" w:hAnsi="Georgia"/>
          <w:b w:val="0"/>
          <w:bCs w:val="0"/>
          <w:noProof/>
          <w:color w:val="000000"/>
          <w:lang w:val="en-GB" w:eastAsia="en-GB" w:bidi="ar-SA"/>
        </w:rPr>
        <w:drawing>
          <wp:inline distT="0" distB="0" distL="0" distR="0" wp14:anchorId="6EA212EF" wp14:editId="6706E04C">
            <wp:extent cx="252095" cy="187325"/>
            <wp:effectExtent l="0" t="0" r="1905" b="3175"/>
            <wp:docPr id="400815363" name="Obraz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 w:val="0"/>
          <w:bCs w:val="0"/>
          <w:color w:val="000000"/>
        </w:rPr>
        <w:fldChar w:fldCharType="end"/>
      </w:r>
      <w:r w:rsidRPr="004A0AAD">
        <w:rPr>
          <w:rFonts w:ascii="Georgia" w:hAnsi="Georgia"/>
          <w:b w:val="0"/>
          <w:bCs w:val="0"/>
          <w:color w:val="000000"/>
          <w:lang w:val="pl-PL"/>
        </w:rPr>
        <w:t> </w:t>
      </w:r>
      <w:r w:rsidR="002D6BAD" w:rsidRPr="002D6BAD">
        <w:rPr>
          <w:rFonts w:asciiTheme="minorHAnsi" w:hAnsiTheme="minorHAnsi" w:cstheme="minorHAnsi"/>
          <w:sz w:val="24"/>
          <w:szCs w:val="24"/>
          <w:lang w:val="pl-PL"/>
        </w:rPr>
        <w:t xml:space="preserve">OBIAD  ok 14.00 </w:t>
      </w:r>
      <w:r w:rsidRPr="004A0AAD">
        <w:rPr>
          <w:rFonts w:asciiTheme="minorHAnsi" w:hAnsiTheme="minorHAnsi" w:cstheme="minorHAnsi"/>
          <w:b w:val="0"/>
          <w:bCs w:val="0"/>
          <w:lang w:val="pl-PL"/>
        </w:rPr>
        <w:t>-</w:t>
      </w:r>
      <w:r w:rsidR="002D6BAD" w:rsidRPr="004A0AAD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D6BAD" w:rsidRPr="002D6BAD"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  <w:t>klarowny, przecedzony bulion</w:t>
      </w:r>
    </w:p>
    <w:p w14:paraId="45685E2E" w14:textId="16C4D015" w:rsidR="002D6BAD" w:rsidRPr="002D6BAD" w:rsidRDefault="002D6BAD" w:rsidP="00BB35AF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  <w:r w:rsidRPr="002D6BAD">
        <w:rPr>
          <w:rFonts w:asciiTheme="minorHAnsi" w:hAnsiTheme="minorHAnsi" w:cstheme="minorHAnsi"/>
          <w:lang w:val="pl-PL"/>
        </w:rPr>
        <w:t>od tego momentu nic już nie jeść tylko pić, najlepiej wodę mineralną niegazowaną – im więcej tym lepiej</w:t>
      </w:r>
    </w:p>
    <w:p w14:paraId="4FF1E4D9" w14:textId="453D89A5" w:rsidR="002D6BAD" w:rsidRPr="002D6BAD" w:rsidRDefault="002D6BAD" w:rsidP="00BB35AF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  <w:r w:rsidRPr="002D6BAD">
        <w:rPr>
          <w:rFonts w:asciiTheme="minorHAnsi" w:hAnsiTheme="minorHAnsi" w:cstheme="minorHAnsi"/>
          <w:lang w:val="pl-PL"/>
        </w:rPr>
        <w:t>oprócz wody można pić klarowny sok jabłkowy rozcieńczony wodą (pó</w:t>
      </w:r>
      <w:r w:rsidR="004A0AAD">
        <w:rPr>
          <w:rFonts w:asciiTheme="minorHAnsi" w:hAnsiTheme="minorHAnsi" w:cstheme="minorHAnsi"/>
          <w:lang w:val="pl-PL"/>
        </w:rPr>
        <w:t>ł</w:t>
      </w:r>
      <w:r w:rsidRPr="002D6BAD">
        <w:rPr>
          <w:rFonts w:asciiTheme="minorHAnsi" w:hAnsiTheme="minorHAnsi" w:cstheme="minorHAnsi"/>
          <w:lang w:val="pl-PL"/>
        </w:rPr>
        <w:t xml:space="preserve"> na pół ), wodę z cukrem i sokiem z cytryny</w:t>
      </w:r>
    </w:p>
    <w:p w14:paraId="2FC9C025" w14:textId="77777777" w:rsidR="002D6BAD" w:rsidRDefault="002D6BAD" w:rsidP="00BB35AF">
      <w:pPr>
        <w:pStyle w:val="Standard"/>
        <w:spacing w:line="276" w:lineRule="auto"/>
        <w:rPr>
          <w:rFonts w:asciiTheme="minorHAnsi" w:hAnsiTheme="minorHAnsi" w:cstheme="minorHAnsi"/>
          <w:b/>
          <w:bCs/>
          <w:lang w:val="pl-PL"/>
        </w:rPr>
      </w:pPr>
    </w:p>
    <w:p w14:paraId="269A6AC1" w14:textId="77777777" w:rsidR="004A0AAD" w:rsidRDefault="004A0A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69DD1B2A" w14:textId="0CFE37EC" w:rsidR="002D6BAD" w:rsidRPr="002D6BAD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  <w:r w:rsidRPr="002D6BAD">
        <w:rPr>
          <w:rFonts w:asciiTheme="minorHAnsi" w:hAnsiTheme="minorHAnsi" w:cstheme="minorHAnsi"/>
          <w:b/>
          <w:bCs/>
          <w:lang w:val="pl-PL"/>
        </w:rPr>
        <w:t>OCZYSZCZANIE LEKAMI DWUSKŁADNIKOWYMI</w:t>
      </w:r>
    </w:p>
    <w:p w14:paraId="74EBA87C" w14:textId="13832647" w:rsidR="000870B7" w:rsidRPr="00D83D80" w:rsidRDefault="002D6BAD" w:rsidP="00BB35AF">
      <w:pPr>
        <w:pStyle w:val="Standard"/>
        <w:rPr>
          <w:rFonts w:asciiTheme="minorHAnsi" w:hAnsiTheme="minorHAnsi" w:cstheme="minorHAnsi"/>
          <w:b/>
          <w:bCs/>
          <w:lang w:val="en-GB"/>
        </w:rPr>
      </w:pPr>
      <w:r w:rsidRPr="00D83D80">
        <w:rPr>
          <w:rFonts w:asciiTheme="minorHAnsi" w:hAnsiTheme="minorHAnsi" w:cstheme="minorHAnsi"/>
          <w:b/>
          <w:bCs/>
          <w:lang w:val="en-GB"/>
        </w:rPr>
        <w:t>(CITRAFLEET, MOVIPREP,</w:t>
      </w:r>
      <w:r w:rsidR="004A0AAD" w:rsidRPr="00D83D80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83D80">
        <w:rPr>
          <w:rFonts w:asciiTheme="minorHAnsi" w:hAnsiTheme="minorHAnsi" w:cstheme="minorHAnsi"/>
          <w:b/>
          <w:bCs/>
          <w:lang w:val="en-GB"/>
        </w:rPr>
        <w:t>CLENSIA,</w:t>
      </w:r>
      <w:r w:rsidR="004A0AAD" w:rsidRPr="00D83D80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83D80">
        <w:rPr>
          <w:rFonts w:asciiTheme="minorHAnsi" w:hAnsiTheme="minorHAnsi" w:cstheme="minorHAnsi"/>
          <w:b/>
          <w:bCs/>
          <w:lang w:val="en-GB"/>
        </w:rPr>
        <w:t>EZICLEN</w:t>
      </w:r>
      <w:r w:rsidR="00D83D80" w:rsidRPr="00D83D80">
        <w:rPr>
          <w:rFonts w:asciiTheme="minorHAnsi" w:hAnsiTheme="minorHAnsi" w:cstheme="minorHAnsi"/>
          <w:b/>
          <w:bCs/>
          <w:lang w:val="en-GB"/>
        </w:rPr>
        <w:t>,</w:t>
      </w:r>
      <w:r w:rsidR="00D83D80" w:rsidRPr="00D83D80">
        <w:t xml:space="preserve"> </w:t>
      </w:r>
      <w:r w:rsidR="00D83D80" w:rsidRPr="00D83D80">
        <w:rPr>
          <w:rFonts w:asciiTheme="minorHAnsi" w:hAnsiTheme="minorHAnsi" w:cstheme="minorHAnsi"/>
          <w:b/>
          <w:bCs/>
          <w:lang w:val="en-GB"/>
        </w:rPr>
        <w:t>P</w:t>
      </w:r>
      <w:r w:rsidR="00D83D80">
        <w:rPr>
          <w:rFonts w:asciiTheme="minorHAnsi" w:hAnsiTheme="minorHAnsi" w:cstheme="minorHAnsi"/>
          <w:b/>
          <w:bCs/>
          <w:lang w:val="en-GB"/>
        </w:rPr>
        <w:t>LENVU</w:t>
      </w:r>
      <w:bookmarkStart w:id="0" w:name="_GoBack"/>
      <w:bookmarkEnd w:id="0"/>
      <w:r w:rsidRPr="00D83D80">
        <w:rPr>
          <w:rFonts w:asciiTheme="minorHAnsi" w:hAnsiTheme="minorHAnsi" w:cstheme="minorHAnsi"/>
          <w:b/>
          <w:bCs/>
          <w:lang w:val="en-GB"/>
        </w:rPr>
        <w:t>)</w:t>
      </w:r>
    </w:p>
    <w:p w14:paraId="6564051F" w14:textId="77777777" w:rsidR="00BB35AF" w:rsidRPr="00D83D80" w:rsidRDefault="00BB35AF" w:rsidP="00BB35AF">
      <w:pPr>
        <w:pStyle w:val="Standard"/>
        <w:rPr>
          <w:rFonts w:asciiTheme="minorHAnsi" w:hAnsiTheme="minorHAnsi" w:cstheme="minorHAnsi"/>
          <w:b/>
          <w:bCs/>
          <w:lang w:val="en-GB"/>
        </w:rPr>
      </w:pPr>
    </w:p>
    <w:p w14:paraId="0FABA4E5" w14:textId="68F4BC58" w:rsidR="000870B7" w:rsidRPr="00293BFB" w:rsidRDefault="000870B7" w:rsidP="00BB35AF">
      <w:pPr>
        <w:suppressAutoHyphens/>
        <w:spacing w:line="276" w:lineRule="auto"/>
        <w:rPr>
          <w:rFonts w:ascii="Calibri" w:hAnsi="Calibri" w:cs="Calibri"/>
          <w:b/>
          <w:bCs/>
        </w:rPr>
      </w:pPr>
      <w:r>
        <w:rPr>
          <w:rFonts w:ascii="Georgia" w:hAnsi="Georgia"/>
          <w:b/>
          <w:bCs/>
          <w:color w:val="000000"/>
        </w:rPr>
        <w:fldChar w:fldCharType="begin"/>
      </w:r>
      <w:r w:rsidRPr="002D6BAD">
        <w:rPr>
          <w:rFonts w:ascii="Georgia" w:hAnsi="Georgia"/>
          <w:b/>
          <w:bCs/>
          <w:color w:val="000000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/>
          <w:bCs/>
          <w:color w:val="000000"/>
        </w:rPr>
        <w:fldChar w:fldCharType="separate"/>
      </w:r>
      <w:r>
        <w:rPr>
          <w:rFonts w:ascii="Georgia" w:hAnsi="Georgia"/>
          <w:b/>
          <w:bCs/>
          <w:noProof/>
          <w:color w:val="000000"/>
          <w:lang w:val="en-GB" w:eastAsia="en-GB"/>
        </w:rPr>
        <w:drawing>
          <wp:inline distT="0" distB="0" distL="0" distR="0" wp14:anchorId="77A93775" wp14:editId="31C18AC0">
            <wp:extent cx="252095" cy="187325"/>
            <wp:effectExtent l="0" t="0" r="1905" b="3175"/>
            <wp:docPr id="96992459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bCs/>
          <w:color w:val="000000"/>
        </w:rPr>
        <w:fldChar w:fldCharType="end"/>
      </w:r>
      <w:r>
        <w:rPr>
          <w:rFonts w:ascii="Georgia" w:hAnsi="Georgia"/>
          <w:b/>
          <w:bCs/>
          <w:color w:val="000000"/>
        </w:rPr>
        <w:t xml:space="preserve"> </w:t>
      </w:r>
      <w:r w:rsidRPr="00293BFB">
        <w:rPr>
          <w:rFonts w:ascii="Calibri" w:hAnsi="Calibri" w:cs="Calibri"/>
          <w:b/>
          <w:bCs/>
        </w:rPr>
        <w:t>Badanie w godzinach porannych (do 15:00):</w:t>
      </w:r>
    </w:p>
    <w:p w14:paraId="46E1A4CE" w14:textId="77777777" w:rsidR="000870B7" w:rsidRPr="00293BFB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293BFB">
        <w:rPr>
          <w:rFonts w:ascii="Calibri" w:hAnsi="Calibri" w:cs="Calibri"/>
          <w:b/>
          <w:bCs/>
        </w:rPr>
        <w:t xml:space="preserve">Pierwsza dawka leku: </w:t>
      </w:r>
      <w:r w:rsidRPr="00293BFB">
        <w:rPr>
          <w:rFonts w:ascii="Calibri" w:hAnsi="Calibri" w:cs="Calibri"/>
        </w:rPr>
        <w:t>Rozpocząć przyjmowanie leku między 18 a 19 godziną w przeddzień badania. Po wypiciu leku nadal pić wodę (do 2 l).</w:t>
      </w:r>
    </w:p>
    <w:p w14:paraId="597C54D7" w14:textId="41D01497" w:rsidR="000870B7" w:rsidRPr="000870B7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293BFB">
        <w:rPr>
          <w:rFonts w:ascii="Calibri" w:hAnsi="Calibri" w:cs="Calibri"/>
          <w:b/>
          <w:bCs/>
        </w:rPr>
        <w:t xml:space="preserve">Druga dawka leku: </w:t>
      </w:r>
      <w:r w:rsidRPr="00293BFB">
        <w:rPr>
          <w:rFonts w:ascii="Calibri" w:hAnsi="Calibri" w:cs="Calibri"/>
        </w:rPr>
        <w:t xml:space="preserve">Rozpocząć przyjmowanie leku nie wcześniej niż 4-5 godzin przed badaniem. Dodatkowo przyjąć dużo </w:t>
      </w:r>
      <w:r>
        <w:rPr>
          <w:rFonts w:ascii="Calibri" w:hAnsi="Calibri" w:cs="Calibri"/>
        </w:rPr>
        <w:t>wody</w:t>
      </w:r>
      <w:r w:rsidRPr="00293BFB">
        <w:rPr>
          <w:rFonts w:ascii="Calibri" w:hAnsi="Calibri" w:cs="Calibri"/>
        </w:rPr>
        <w:t xml:space="preserve">. Do ostatniej dawki leku przeczyszczającego dodać </w:t>
      </w:r>
      <w:r w:rsidRPr="00293BFB">
        <w:rPr>
          <w:rFonts w:ascii="Calibri" w:hAnsi="Calibri" w:cs="Calibri"/>
          <w:b/>
          <w:bCs/>
        </w:rPr>
        <w:t xml:space="preserve">3 ml ESPUMISANU </w:t>
      </w:r>
      <w:r w:rsidRPr="00293BFB">
        <w:rPr>
          <w:rFonts w:ascii="Calibri" w:hAnsi="Calibri" w:cs="Calibri"/>
        </w:rPr>
        <w:t>w kroplach.</w:t>
      </w:r>
    </w:p>
    <w:p w14:paraId="51623ADF" w14:textId="77777777" w:rsidR="000870B7" w:rsidRPr="00293BFB" w:rsidRDefault="000870B7" w:rsidP="00BB35AF">
      <w:pPr>
        <w:suppressAutoHyphens/>
        <w:spacing w:line="276" w:lineRule="auto"/>
        <w:ind w:left="1080"/>
        <w:rPr>
          <w:rFonts w:ascii="Calibri" w:hAnsi="Calibri" w:cs="Calibri"/>
          <w:b/>
          <w:bCs/>
        </w:rPr>
      </w:pPr>
    </w:p>
    <w:p w14:paraId="67168FC9" w14:textId="2E04C13F" w:rsidR="000870B7" w:rsidRPr="00293BFB" w:rsidRDefault="000870B7" w:rsidP="00BB35AF">
      <w:pPr>
        <w:suppressAutoHyphens/>
        <w:spacing w:line="276" w:lineRule="auto"/>
        <w:rPr>
          <w:rFonts w:ascii="Calibri" w:hAnsi="Calibri" w:cs="Calibri"/>
          <w:b/>
          <w:bCs/>
        </w:rPr>
      </w:pPr>
      <w:r>
        <w:rPr>
          <w:rFonts w:ascii="Georgia" w:hAnsi="Georgia"/>
          <w:b/>
          <w:bCs/>
          <w:color w:val="000000"/>
        </w:rPr>
        <w:fldChar w:fldCharType="begin"/>
      </w:r>
      <w:r w:rsidRPr="002D6BAD">
        <w:rPr>
          <w:rFonts w:ascii="Georgia" w:hAnsi="Georgia"/>
          <w:b/>
          <w:bCs/>
          <w:color w:val="000000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/>
          <w:bCs/>
          <w:color w:val="000000"/>
        </w:rPr>
        <w:fldChar w:fldCharType="separate"/>
      </w:r>
      <w:r>
        <w:rPr>
          <w:rFonts w:ascii="Georgia" w:hAnsi="Georgia"/>
          <w:b/>
          <w:bCs/>
          <w:noProof/>
          <w:color w:val="000000"/>
          <w:lang w:val="en-GB" w:eastAsia="en-GB"/>
        </w:rPr>
        <w:drawing>
          <wp:inline distT="0" distB="0" distL="0" distR="0" wp14:anchorId="35B472CC" wp14:editId="66A4CC21">
            <wp:extent cx="252095" cy="187325"/>
            <wp:effectExtent l="0" t="0" r="1905" b="3175"/>
            <wp:docPr id="1780819062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bCs/>
          <w:color w:val="000000"/>
        </w:rPr>
        <w:fldChar w:fldCharType="end"/>
      </w:r>
      <w:r>
        <w:rPr>
          <w:rFonts w:ascii="Georgia" w:hAnsi="Georgia"/>
          <w:b/>
          <w:bCs/>
          <w:color w:val="000000"/>
        </w:rPr>
        <w:t xml:space="preserve"> </w:t>
      </w:r>
      <w:r w:rsidRPr="00293BFB">
        <w:rPr>
          <w:rFonts w:ascii="Calibri" w:hAnsi="Calibri" w:cs="Calibri"/>
          <w:b/>
          <w:bCs/>
        </w:rPr>
        <w:t>Badanie w godzinach popołudniowych (po 15:00):</w:t>
      </w:r>
    </w:p>
    <w:p w14:paraId="67970914" w14:textId="77777777" w:rsidR="000870B7" w:rsidRPr="000870B7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293BFB">
        <w:rPr>
          <w:rFonts w:ascii="Calibri" w:hAnsi="Calibri" w:cs="Calibri"/>
          <w:b/>
          <w:bCs/>
        </w:rPr>
        <w:t xml:space="preserve">Pierwsza dawka leku: </w:t>
      </w:r>
      <w:r w:rsidRPr="00293BFB">
        <w:rPr>
          <w:rFonts w:ascii="Calibri" w:hAnsi="Calibri" w:cs="Calibri"/>
        </w:rPr>
        <w:t>Rozpocząć przyjmowanie o godzinie 6:00 w dniu badania. Po wypiciu leku nadal pić wodę (do 2 l).</w:t>
      </w:r>
    </w:p>
    <w:p w14:paraId="7685D346" w14:textId="0C2C7906" w:rsidR="000870B7" w:rsidRPr="000870B7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0870B7">
        <w:rPr>
          <w:rFonts w:ascii="Calibri" w:hAnsi="Calibri" w:cs="Calibri"/>
          <w:b/>
          <w:bCs/>
        </w:rPr>
        <w:t xml:space="preserve">Druga dawka leku: </w:t>
      </w:r>
      <w:r w:rsidRPr="000870B7">
        <w:rPr>
          <w:rFonts w:ascii="Calibri" w:hAnsi="Calibri" w:cs="Calibri"/>
        </w:rPr>
        <w:t xml:space="preserve">Rozpocząć przyjmowanie nie wcześniej niż 4-5 godzin przed badaniem. Dodatkowo przyjąć dużo </w:t>
      </w:r>
      <w:r>
        <w:rPr>
          <w:rFonts w:ascii="Calibri" w:hAnsi="Calibri" w:cs="Calibri"/>
        </w:rPr>
        <w:t>wody</w:t>
      </w:r>
      <w:r w:rsidRPr="000870B7">
        <w:rPr>
          <w:rFonts w:ascii="Calibri" w:hAnsi="Calibri" w:cs="Calibri"/>
        </w:rPr>
        <w:t xml:space="preserve">. Do ostatniej dawki leku przeczyszczającego dodać </w:t>
      </w:r>
      <w:r w:rsidRPr="000870B7">
        <w:rPr>
          <w:rFonts w:ascii="Calibri" w:hAnsi="Calibri" w:cs="Calibri"/>
          <w:b/>
          <w:bCs/>
        </w:rPr>
        <w:t xml:space="preserve">3 ml ESPUMISANU </w:t>
      </w:r>
      <w:r w:rsidRPr="000870B7">
        <w:rPr>
          <w:rFonts w:ascii="Calibri" w:hAnsi="Calibri" w:cs="Calibri"/>
        </w:rPr>
        <w:t>w kroplach</w:t>
      </w:r>
    </w:p>
    <w:p w14:paraId="355AABF3" w14:textId="77777777" w:rsidR="000870B7" w:rsidRPr="002D6BAD" w:rsidRDefault="000870B7" w:rsidP="002D6BAD">
      <w:pPr>
        <w:pStyle w:val="Standard"/>
        <w:rPr>
          <w:rFonts w:asciiTheme="minorHAnsi" w:hAnsiTheme="minorHAnsi" w:cstheme="minorHAnsi"/>
          <w:lang w:val="pl-PL"/>
        </w:rPr>
      </w:pPr>
    </w:p>
    <w:p w14:paraId="2166FD9E" w14:textId="77777777" w:rsidR="002D6BAD" w:rsidRDefault="002D6BAD" w:rsidP="002D6BAD">
      <w:pPr>
        <w:pStyle w:val="Standard"/>
        <w:rPr>
          <w:rFonts w:asciiTheme="minorHAnsi" w:hAnsiTheme="minorHAnsi" w:cstheme="minorHAnsi"/>
          <w:lang w:val="pl-PL"/>
        </w:rPr>
      </w:pPr>
    </w:p>
    <w:p w14:paraId="4E069E98" w14:textId="77777777" w:rsidR="00BB35AF" w:rsidRDefault="00BB35AF" w:rsidP="002D6BAD">
      <w:pPr>
        <w:pStyle w:val="Standard"/>
        <w:rPr>
          <w:rFonts w:asciiTheme="minorHAnsi" w:hAnsiTheme="minorHAnsi" w:cstheme="minorHAnsi"/>
          <w:lang w:val="pl-PL"/>
        </w:rPr>
      </w:pPr>
    </w:p>
    <w:p w14:paraId="496B145C" w14:textId="77777777" w:rsidR="00BB35AF" w:rsidRDefault="00BB35AF" w:rsidP="002D6BAD">
      <w:pPr>
        <w:pStyle w:val="Standard"/>
        <w:rPr>
          <w:rFonts w:asciiTheme="minorHAnsi" w:hAnsiTheme="minorHAnsi" w:cstheme="minorHAnsi"/>
          <w:lang w:val="pl-PL"/>
        </w:rPr>
      </w:pPr>
    </w:p>
    <w:p w14:paraId="09F1A2CE" w14:textId="77777777" w:rsidR="00BB35AF" w:rsidRDefault="00BB35AF" w:rsidP="002D6BAD">
      <w:pPr>
        <w:pStyle w:val="Standard"/>
        <w:rPr>
          <w:rFonts w:asciiTheme="minorHAnsi" w:hAnsiTheme="minorHAnsi" w:cstheme="minorHAnsi"/>
          <w:lang w:val="pl-PL"/>
        </w:rPr>
      </w:pPr>
    </w:p>
    <w:p w14:paraId="0266D0B0" w14:textId="77777777" w:rsidR="00BB35AF" w:rsidRPr="002D6BAD" w:rsidRDefault="00BB35AF" w:rsidP="002D6BAD">
      <w:pPr>
        <w:pStyle w:val="Standard"/>
        <w:rPr>
          <w:rFonts w:asciiTheme="minorHAnsi" w:hAnsiTheme="minorHAnsi" w:cstheme="minorHAnsi"/>
          <w:lang w:val="pl-PL"/>
        </w:rPr>
      </w:pPr>
    </w:p>
    <w:p w14:paraId="071C4CCD" w14:textId="53A30051" w:rsidR="002D6BAD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  <w:r w:rsidRPr="002D6BAD">
        <w:rPr>
          <w:rFonts w:asciiTheme="minorHAnsi" w:hAnsiTheme="minorHAnsi" w:cstheme="minorHAnsi"/>
          <w:b/>
          <w:bCs/>
          <w:lang w:val="pl-PL"/>
        </w:rPr>
        <w:lastRenderedPageBreak/>
        <w:t>OCZYSZCZANIE PRZY UŻYCIU PREPARATU  FORTRANS</w:t>
      </w:r>
    </w:p>
    <w:p w14:paraId="2ACAEA58" w14:textId="77777777" w:rsidR="00BB35AF" w:rsidRDefault="00BB35AF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07C7A4E8" w14:textId="0839D749" w:rsidR="000870B7" w:rsidRPr="00293BFB" w:rsidRDefault="000870B7" w:rsidP="00BB35AF">
      <w:pPr>
        <w:suppressAutoHyphens/>
        <w:spacing w:line="276" w:lineRule="auto"/>
        <w:rPr>
          <w:rFonts w:ascii="Calibri" w:hAnsi="Calibri" w:cs="Calibri"/>
          <w:b/>
          <w:bCs/>
        </w:rPr>
      </w:pPr>
      <w:r>
        <w:rPr>
          <w:rFonts w:ascii="Georgia" w:hAnsi="Georgia"/>
          <w:b/>
          <w:bCs/>
          <w:color w:val="000000"/>
        </w:rPr>
        <w:fldChar w:fldCharType="begin"/>
      </w:r>
      <w:r w:rsidRPr="002D6BAD">
        <w:rPr>
          <w:rFonts w:ascii="Georgia" w:hAnsi="Georgia"/>
          <w:b/>
          <w:bCs/>
          <w:color w:val="000000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/>
          <w:bCs/>
          <w:color w:val="000000"/>
        </w:rPr>
        <w:fldChar w:fldCharType="separate"/>
      </w:r>
      <w:r>
        <w:rPr>
          <w:rFonts w:ascii="Georgia" w:hAnsi="Georgia"/>
          <w:b/>
          <w:bCs/>
          <w:noProof/>
          <w:color w:val="000000"/>
          <w:lang w:val="en-GB" w:eastAsia="en-GB"/>
        </w:rPr>
        <w:drawing>
          <wp:inline distT="0" distB="0" distL="0" distR="0" wp14:anchorId="4A9BED1D" wp14:editId="5AE45D95">
            <wp:extent cx="252095" cy="187325"/>
            <wp:effectExtent l="0" t="0" r="1905" b="3175"/>
            <wp:docPr id="1845122996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bCs/>
          <w:color w:val="000000"/>
        </w:rPr>
        <w:fldChar w:fldCharType="end"/>
      </w:r>
      <w:r>
        <w:rPr>
          <w:rFonts w:ascii="Georgia" w:hAnsi="Georgia"/>
          <w:b/>
          <w:bCs/>
          <w:color w:val="000000"/>
        </w:rPr>
        <w:t xml:space="preserve"> </w:t>
      </w:r>
      <w:r w:rsidRPr="00293BFB">
        <w:rPr>
          <w:rFonts w:ascii="Calibri" w:hAnsi="Calibri" w:cs="Calibri"/>
          <w:b/>
          <w:bCs/>
        </w:rPr>
        <w:t>Badanie w godzinach porannych (do 15:00):</w:t>
      </w:r>
    </w:p>
    <w:p w14:paraId="110E1FC4" w14:textId="77777777" w:rsidR="000870B7" w:rsidRPr="00293BFB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293BFB">
        <w:rPr>
          <w:rFonts w:ascii="Calibri" w:hAnsi="Calibri" w:cs="Calibri"/>
          <w:b/>
          <w:bCs/>
        </w:rPr>
        <w:t xml:space="preserve">Pierwsze 2 dawki leku </w:t>
      </w:r>
      <w:proofErr w:type="spellStart"/>
      <w:r w:rsidRPr="00293BFB">
        <w:rPr>
          <w:rFonts w:ascii="Calibri" w:hAnsi="Calibri" w:cs="Calibri"/>
          <w:b/>
          <w:bCs/>
        </w:rPr>
        <w:t>leku</w:t>
      </w:r>
      <w:proofErr w:type="spellEnd"/>
      <w:r w:rsidRPr="00293BFB">
        <w:rPr>
          <w:rFonts w:ascii="Calibri" w:hAnsi="Calibri" w:cs="Calibri"/>
          <w:b/>
          <w:bCs/>
        </w:rPr>
        <w:t xml:space="preserve">: </w:t>
      </w:r>
      <w:r w:rsidRPr="00293BFB">
        <w:rPr>
          <w:rFonts w:ascii="Calibri" w:hAnsi="Calibri" w:cs="Calibri"/>
        </w:rPr>
        <w:t>Rozpocząć przyjmować w dniu poprzedzającym badanie od godziny 18:00.</w:t>
      </w:r>
    </w:p>
    <w:p w14:paraId="65E5609E" w14:textId="77777777" w:rsidR="000870B7" w:rsidRPr="00293BFB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293BFB">
        <w:rPr>
          <w:rFonts w:ascii="Calibri" w:hAnsi="Calibri" w:cs="Calibri"/>
          <w:b/>
          <w:bCs/>
        </w:rPr>
        <w:t xml:space="preserve">Kolejne 2 dawki leku: </w:t>
      </w:r>
      <w:r w:rsidRPr="00293BFB">
        <w:rPr>
          <w:rFonts w:ascii="Calibri" w:hAnsi="Calibri" w:cs="Calibri"/>
        </w:rPr>
        <w:t xml:space="preserve">wcześnie rano w dniu badania, ostatnia dawka leku przeczyszczającego nie wcześniej niż 4 godziny przed badaniem. Do ostatniej dawki leku przeczyszczającego dodać </w:t>
      </w:r>
      <w:r w:rsidRPr="00293BFB">
        <w:rPr>
          <w:rFonts w:ascii="Calibri" w:hAnsi="Calibri" w:cs="Calibri"/>
          <w:b/>
          <w:bCs/>
        </w:rPr>
        <w:t xml:space="preserve">3 ml ESPUMISANU </w:t>
      </w:r>
      <w:r w:rsidRPr="00293BFB">
        <w:rPr>
          <w:rFonts w:ascii="Calibri" w:hAnsi="Calibri" w:cs="Calibri"/>
        </w:rPr>
        <w:t>w kroplach.</w:t>
      </w:r>
    </w:p>
    <w:p w14:paraId="2BB87301" w14:textId="77777777" w:rsidR="000870B7" w:rsidRPr="00293BFB" w:rsidRDefault="000870B7" w:rsidP="00BB35AF">
      <w:pPr>
        <w:spacing w:line="276" w:lineRule="auto"/>
        <w:rPr>
          <w:rFonts w:ascii="Calibri" w:hAnsi="Calibri" w:cs="Calibri"/>
        </w:rPr>
      </w:pPr>
    </w:p>
    <w:p w14:paraId="5E20AC87" w14:textId="770F060C" w:rsidR="000870B7" w:rsidRPr="00293BFB" w:rsidRDefault="000870B7" w:rsidP="00BB35AF">
      <w:pPr>
        <w:suppressAutoHyphens/>
        <w:spacing w:line="276" w:lineRule="auto"/>
        <w:rPr>
          <w:rFonts w:ascii="Calibri" w:hAnsi="Calibri" w:cs="Calibri"/>
          <w:b/>
          <w:bCs/>
        </w:rPr>
      </w:pPr>
      <w:r>
        <w:rPr>
          <w:rFonts w:ascii="Georgia" w:hAnsi="Georgia"/>
          <w:b/>
          <w:bCs/>
          <w:color w:val="000000"/>
        </w:rPr>
        <w:fldChar w:fldCharType="begin"/>
      </w:r>
      <w:r w:rsidRPr="002D6BAD">
        <w:rPr>
          <w:rFonts w:ascii="Georgia" w:hAnsi="Georgia"/>
          <w:b/>
          <w:bCs/>
          <w:color w:val="000000"/>
        </w:rPr>
        <w:instrText xml:space="preserve"> INCLUDEPICTURE "http://tmedicenter.com/wp-content/uploads/2018/12/logomale.jpg" \* MERGEFORMATINET </w:instrText>
      </w:r>
      <w:r>
        <w:rPr>
          <w:rFonts w:ascii="Georgia" w:hAnsi="Georgia"/>
          <w:b/>
          <w:bCs/>
          <w:color w:val="000000"/>
        </w:rPr>
        <w:fldChar w:fldCharType="separate"/>
      </w:r>
      <w:r>
        <w:rPr>
          <w:rFonts w:ascii="Georgia" w:hAnsi="Georgia"/>
          <w:b/>
          <w:bCs/>
          <w:noProof/>
          <w:color w:val="000000"/>
          <w:lang w:val="en-GB" w:eastAsia="en-GB"/>
        </w:rPr>
        <w:drawing>
          <wp:inline distT="0" distB="0" distL="0" distR="0" wp14:anchorId="02DD1C22" wp14:editId="778CFE91">
            <wp:extent cx="252095" cy="187325"/>
            <wp:effectExtent l="0" t="0" r="1905" b="3175"/>
            <wp:docPr id="2116566740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bCs/>
          <w:color w:val="000000"/>
        </w:rPr>
        <w:fldChar w:fldCharType="end"/>
      </w:r>
      <w:r>
        <w:rPr>
          <w:rFonts w:ascii="Georgia" w:hAnsi="Georgia"/>
          <w:b/>
          <w:bCs/>
          <w:color w:val="000000"/>
        </w:rPr>
        <w:t xml:space="preserve"> </w:t>
      </w:r>
      <w:r w:rsidRPr="00293BFB">
        <w:rPr>
          <w:rFonts w:ascii="Calibri" w:hAnsi="Calibri" w:cs="Calibri"/>
          <w:b/>
          <w:bCs/>
        </w:rPr>
        <w:t>Badanie w godzinach popołudniowych (po 15:00):</w:t>
      </w:r>
    </w:p>
    <w:p w14:paraId="2687959B" w14:textId="77777777" w:rsidR="000870B7" w:rsidRPr="00293BFB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293BFB">
        <w:rPr>
          <w:rFonts w:ascii="Calibri" w:hAnsi="Calibri" w:cs="Calibri"/>
          <w:b/>
          <w:bCs/>
        </w:rPr>
        <w:t xml:space="preserve">Pierwsze 2 dawki leku </w:t>
      </w:r>
      <w:proofErr w:type="spellStart"/>
      <w:r w:rsidRPr="00293BFB">
        <w:rPr>
          <w:rFonts w:ascii="Calibri" w:hAnsi="Calibri" w:cs="Calibri"/>
          <w:b/>
          <w:bCs/>
        </w:rPr>
        <w:t>leku</w:t>
      </w:r>
      <w:proofErr w:type="spellEnd"/>
      <w:r w:rsidRPr="00293BFB">
        <w:rPr>
          <w:rFonts w:ascii="Calibri" w:hAnsi="Calibri" w:cs="Calibri"/>
          <w:b/>
          <w:bCs/>
        </w:rPr>
        <w:t xml:space="preserve">:  </w:t>
      </w:r>
      <w:r w:rsidRPr="00293BFB">
        <w:rPr>
          <w:rFonts w:ascii="Calibri" w:hAnsi="Calibri" w:cs="Calibri"/>
        </w:rPr>
        <w:t>Rozpocząć przyjmować w dniu badania od godziny 6:00.</w:t>
      </w:r>
    </w:p>
    <w:p w14:paraId="3A8317A0" w14:textId="77777777" w:rsidR="000870B7" w:rsidRPr="00293BFB" w:rsidRDefault="000870B7" w:rsidP="00BB35AF">
      <w:pPr>
        <w:numPr>
          <w:ilvl w:val="1"/>
          <w:numId w:val="17"/>
        </w:numPr>
        <w:suppressAutoHyphens/>
        <w:spacing w:line="276" w:lineRule="auto"/>
        <w:rPr>
          <w:rFonts w:ascii="Calibri" w:hAnsi="Calibri" w:cs="Calibri"/>
          <w:b/>
          <w:bCs/>
        </w:rPr>
      </w:pPr>
      <w:r w:rsidRPr="00293BFB">
        <w:rPr>
          <w:rFonts w:ascii="Calibri" w:hAnsi="Calibri" w:cs="Calibri"/>
          <w:b/>
          <w:bCs/>
        </w:rPr>
        <w:t xml:space="preserve">Kolejne 2 dawki leku: </w:t>
      </w:r>
      <w:r w:rsidRPr="00293BFB">
        <w:rPr>
          <w:rFonts w:ascii="Calibri" w:hAnsi="Calibri" w:cs="Calibri"/>
        </w:rPr>
        <w:t xml:space="preserve">Rozpocząć przyjmowanie nie wcześniej niż 4-5 godzin przed badaniem. Do ostatniej dawki leku przeczyszczającego dodać </w:t>
      </w:r>
      <w:r w:rsidRPr="00293BFB">
        <w:rPr>
          <w:rFonts w:ascii="Calibri" w:hAnsi="Calibri" w:cs="Calibri"/>
          <w:b/>
          <w:bCs/>
        </w:rPr>
        <w:t xml:space="preserve">3 ml ESPUMISANU </w:t>
      </w:r>
      <w:r w:rsidRPr="00293BFB">
        <w:rPr>
          <w:rFonts w:ascii="Calibri" w:hAnsi="Calibri" w:cs="Calibri"/>
        </w:rPr>
        <w:t>w kroplach.</w:t>
      </w:r>
    </w:p>
    <w:p w14:paraId="3F1046DC" w14:textId="77777777" w:rsidR="002D6BAD" w:rsidRPr="002D6BAD" w:rsidRDefault="002D6BAD" w:rsidP="00BB35AF">
      <w:pPr>
        <w:pStyle w:val="Standard"/>
        <w:spacing w:line="276" w:lineRule="auto"/>
        <w:rPr>
          <w:rFonts w:asciiTheme="minorHAnsi" w:hAnsiTheme="minorHAnsi" w:cstheme="minorHAnsi"/>
          <w:b/>
          <w:bCs/>
          <w:lang w:val="pl-PL"/>
        </w:rPr>
      </w:pPr>
    </w:p>
    <w:p w14:paraId="4CADBA69" w14:textId="77777777" w:rsidR="002D6BAD" w:rsidRPr="002D6BAD" w:rsidRDefault="002D6BAD" w:rsidP="002D6BAD">
      <w:pPr>
        <w:pStyle w:val="Standard"/>
        <w:rPr>
          <w:rFonts w:asciiTheme="minorHAnsi" w:hAnsiTheme="minorHAnsi" w:cstheme="minorHAnsi"/>
          <w:b/>
          <w:bCs/>
          <w:lang w:val="pl-PL"/>
        </w:rPr>
      </w:pPr>
    </w:p>
    <w:p w14:paraId="6F7B7824" w14:textId="309B7EB0" w:rsidR="002D6BAD" w:rsidRPr="004A0AAD" w:rsidRDefault="002D6BAD" w:rsidP="00BB35AF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  <w:r w:rsidRPr="002D6BAD">
        <w:rPr>
          <w:rFonts w:asciiTheme="minorHAnsi" w:hAnsiTheme="minorHAnsi" w:cstheme="minorHAnsi"/>
          <w:lang w:val="pl-PL"/>
        </w:rPr>
        <w:t xml:space="preserve">Przyjmować płyny można (a nawet trzeba) aż do samego badania, </w:t>
      </w:r>
      <w:r w:rsidRPr="004A0AAD">
        <w:rPr>
          <w:rFonts w:asciiTheme="minorHAnsi" w:hAnsiTheme="minorHAnsi" w:cstheme="minorHAnsi"/>
          <w:b/>
          <w:bCs/>
          <w:color w:val="000000" w:themeColor="text1"/>
          <w:lang w:val="pl-PL"/>
        </w:rPr>
        <w:t>w przypadku badania w znieczuleniu dożylnym ( z anestezjologiem ) pić można do 3 godzin przed badaniem</w:t>
      </w:r>
      <w:r w:rsidRPr="002D6BAD">
        <w:rPr>
          <w:rFonts w:asciiTheme="minorHAnsi" w:hAnsiTheme="minorHAnsi" w:cstheme="minorHAnsi"/>
          <w:lang w:val="pl-PL"/>
        </w:rPr>
        <w:t>.</w:t>
      </w:r>
    </w:p>
    <w:p w14:paraId="6990CDC1" w14:textId="77777777" w:rsidR="002D6BAD" w:rsidRPr="002D6BAD" w:rsidRDefault="002D6BAD" w:rsidP="00BB35AF">
      <w:pPr>
        <w:spacing w:line="276" w:lineRule="auto"/>
        <w:jc w:val="both"/>
        <w:rPr>
          <w:rFonts w:cstheme="minorHAnsi"/>
          <w:b/>
          <w:bCs/>
          <w:u w:val="single"/>
        </w:rPr>
      </w:pPr>
    </w:p>
    <w:p w14:paraId="7A737DC0" w14:textId="77777777" w:rsidR="00766C23" w:rsidRPr="002D6BAD" w:rsidRDefault="00766C23" w:rsidP="00BB35AF">
      <w:pPr>
        <w:spacing w:line="276" w:lineRule="auto"/>
        <w:jc w:val="both"/>
        <w:rPr>
          <w:rFonts w:cstheme="minorHAnsi"/>
        </w:rPr>
      </w:pPr>
    </w:p>
    <w:p w14:paraId="579780CE" w14:textId="37E6EC2E" w:rsidR="002D6BAD" w:rsidRPr="002D6BAD" w:rsidRDefault="009D069B" w:rsidP="00BB35AF">
      <w:pPr>
        <w:spacing w:line="276" w:lineRule="auto"/>
        <w:jc w:val="both"/>
        <w:rPr>
          <w:rFonts w:cstheme="minorHAnsi"/>
        </w:rPr>
      </w:pPr>
      <w:r w:rsidRPr="002D6BAD">
        <w:rPr>
          <w:rFonts w:cstheme="minorHAnsi"/>
        </w:rPr>
        <w:t>Normalną reakcją w czasie przygotowywania się do badania będą wypróżnienia, pod koniec sam</w:t>
      </w:r>
      <w:r w:rsidR="000870B7">
        <w:rPr>
          <w:rFonts w:cstheme="minorHAnsi"/>
        </w:rPr>
        <w:t>ą</w:t>
      </w:r>
      <w:r w:rsidRPr="002D6BAD">
        <w:rPr>
          <w:rFonts w:cstheme="minorHAnsi"/>
        </w:rPr>
        <w:t xml:space="preserve"> treścią płynną. </w:t>
      </w:r>
    </w:p>
    <w:p w14:paraId="5E43A4FF" w14:textId="77777777" w:rsidR="002D6BAD" w:rsidRPr="002D6BAD" w:rsidRDefault="002D6BAD" w:rsidP="00BB35AF">
      <w:pPr>
        <w:spacing w:line="276" w:lineRule="auto"/>
        <w:jc w:val="both"/>
        <w:rPr>
          <w:rFonts w:cstheme="minorHAnsi"/>
        </w:rPr>
      </w:pPr>
    </w:p>
    <w:p w14:paraId="18C7BF92" w14:textId="77777777" w:rsidR="002D6BAD" w:rsidRPr="002D6BAD" w:rsidRDefault="002D6BAD" w:rsidP="00BB35AF">
      <w:pPr>
        <w:spacing w:line="276" w:lineRule="auto"/>
        <w:jc w:val="both"/>
        <w:rPr>
          <w:rFonts w:cstheme="minorHAnsi"/>
        </w:rPr>
      </w:pPr>
    </w:p>
    <w:p w14:paraId="190E6992" w14:textId="0576247E" w:rsidR="002F7A7D" w:rsidRPr="002D6BAD" w:rsidRDefault="002F7A7D" w:rsidP="000870B7">
      <w:pPr>
        <w:pStyle w:val="Tekstpodstawowy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2D6BAD">
        <w:rPr>
          <w:rFonts w:asciiTheme="minorHAnsi" w:hAnsiTheme="minorHAnsi" w:cstheme="minorHAnsi"/>
          <w:color w:val="000000"/>
        </w:rPr>
        <w:t xml:space="preserve">Pacjenci w podeszłym wieku, chorzy na cukrzycę czy przyjmujący leki zmniejszające krzepliwość krwi, mogą wymagać modyfikacji leczenia i wykonania kontrolnych badań laboratoryjnych przed </w:t>
      </w:r>
      <w:proofErr w:type="spellStart"/>
      <w:r w:rsidRPr="002D6BAD">
        <w:rPr>
          <w:rFonts w:asciiTheme="minorHAnsi" w:hAnsiTheme="minorHAnsi" w:cstheme="minorHAnsi"/>
          <w:color w:val="000000"/>
        </w:rPr>
        <w:t>kolonoskopią</w:t>
      </w:r>
      <w:proofErr w:type="spellEnd"/>
      <w:r w:rsidRPr="002D6BAD">
        <w:rPr>
          <w:rFonts w:asciiTheme="minorHAnsi" w:hAnsiTheme="minorHAnsi" w:cstheme="minorHAnsi"/>
          <w:color w:val="000000"/>
        </w:rPr>
        <w:t>. Osoby te powinny skonsultować z lekarzem i ustalić sposób postępowania</w:t>
      </w:r>
    </w:p>
    <w:p w14:paraId="58F4CC19" w14:textId="77777777" w:rsidR="002F7A7D" w:rsidRPr="00A414B0" w:rsidRDefault="002F7A7D" w:rsidP="000870B7">
      <w:pPr>
        <w:pStyle w:val="Tekstpodstawowy"/>
        <w:numPr>
          <w:ilvl w:val="0"/>
          <w:numId w:val="14"/>
        </w:numPr>
        <w:jc w:val="both"/>
        <w:rPr>
          <w:rFonts w:ascii="Calibri" w:hAnsi="Calibri" w:cs="Calibri"/>
          <w:color w:val="000000"/>
        </w:rPr>
      </w:pPr>
      <w:r w:rsidRPr="002D6BAD">
        <w:rPr>
          <w:rFonts w:asciiTheme="minorHAnsi" w:hAnsiTheme="minorHAnsi" w:cstheme="minorHAnsi"/>
          <w:color w:val="000000"/>
        </w:rPr>
        <w:t>Na badanie należy zgłosić się z wcześn</w:t>
      </w:r>
      <w:r w:rsidRPr="00A414B0">
        <w:rPr>
          <w:rFonts w:ascii="Calibri" w:hAnsi="Calibri" w:cs="Calibri"/>
          <w:color w:val="000000"/>
        </w:rPr>
        <w:t xml:space="preserve">iejszymi wynikami badań </w:t>
      </w:r>
      <w:proofErr w:type="spellStart"/>
      <w:r w:rsidRPr="00A414B0">
        <w:rPr>
          <w:rFonts w:ascii="Calibri" w:hAnsi="Calibri" w:cs="Calibri"/>
          <w:color w:val="000000"/>
        </w:rPr>
        <w:t>kolonoskopowych</w:t>
      </w:r>
      <w:proofErr w:type="spellEnd"/>
      <w:r w:rsidRPr="00A414B0">
        <w:rPr>
          <w:rFonts w:ascii="Calibri" w:hAnsi="Calibri" w:cs="Calibri"/>
          <w:color w:val="000000"/>
        </w:rPr>
        <w:t xml:space="preserve"> i histopatologicznych.</w:t>
      </w:r>
    </w:p>
    <w:p w14:paraId="4246AE8D" w14:textId="77777777" w:rsidR="002F7A7D" w:rsidRPr="00A414B0" w:rsidRDefault="002F7A7D" w:rsidP="000870B7">
      <w:pPr>
        <w:pStyle w:val="Tekstpodstawowy"/>
        <w:numPr>
          <w:ilvl w:val="0"/>
          <w:numId w:val="14"/>
        </w:numPr>
        <w:jc w:val="both"/>
        <w:rPr>
          <w:rFonts w:ascii="Calibri" w:hAnsi="Calibri" w:cs="Calibri"/>
          <w:color w:val="000000"/>
        </w:rPr>
      </w:pPr>
      <w:r w:rsidRPr="00A414B0">
        <w:rPr>
          <w:rFonts w:ascii="Calibri" w:hAnsi="Calibri" w:cs="Calibri"/>
          <w:color w:val="000000"/>
        </w:rPr>
        <w:t xml:space="preserve">Po badaniu z zastosowaniem znieczulenia dożylnego przez 24 godziny </w:t>
      </w:r>
      <w:r w:rsidRPr="002D6BAD">
        <w:rPr>
          <w:rFonts w:ascii="Calibri" w:hAnsi="Calibri" w:cs="Calibri"/>
          <w:b/>
          <w:bCs/>
          <w:color w:val="000000"/>
          <w:u w:val="single"/>
        </w:rPr>
        <w:t>nie wolno prowadzić pojazdów mechanicznych</w:t>
      </w:r>
      <w:r w:rsidRPr="00A414B0">
        <w:rPr>
          <w:rFonts w:ascii="Calibri" w:hAnsi="Calibri" w:cs="Calibri"/>
          <w:color w:val="000000"/>
        </w:rPr>
        <w:t xml:space="preserve"> i obsługiwać potencjalnie niebezpiecznych urządzeń. </w:t>
      </w:r>
      <w:r w:rsidRPr="00BB35AF">
        <w:rPr>
          <w:rFonts w:ascii="Calibri" w:hAnsi="Calibri" w:cs="Calibri"/>
          <w:b/>
          <w:bCs/>
          <w:color w:val="000000"/>
          <w:u w:val="single"/>
        </w:rPr>
        <w:t>Konieczna jest opieka drugiej osoby</w:t>
      </w:r>
      <w:r w:rsidRPr="00A414B0">
        <w:rPr>
          <w:rFonts w:ascii="Calibri" w:hAnsi="Calibri" w:cs="Calibri"/>
          <w:color w:val="000000"/>
        </w:rPr>
        <w:t xml:space="preserve"> przy powrocie do domu. Ponadto w tym dniu nie powinno się planować i podejmować istotnych decyzji.</w:t>
      </w:r>
    </w:p>
    <w:p w14:paraId="2CA33E67" w14:textId="77777777" w:rsidR="002F7A7D" w:rsidRPr="00A414B0" w:rsidRDefault="002F7A7D" w:rsidP="000870B7">
      <w:pPr>
        <w:pStyle w:val="Tekstpodstawowy"/>
        <w:numPr>
          <w:ilvl w:val="0"/>
          <w:numId w:val="14"/>
        </w:numPr>
        <w:jc w:val="both"/>
        <w:rPr>
          <w:rFonts w:ascii="Calibri" w:hAnsi="Calibri" w:cs="Calibri"/>
        </w:rPr>
      </w:pPr>
      <w:r w:rsidRPr="00A414B0">
        <w:rPr>
          <w:rFonts w:ascii="Calibri" w:hAnsi="Calibri" w:cs="Calibri"/>
          <w:color w:val="000000"/>
        </w:rPr>
        <w:t xml:space="preserve">Po badaniu endoskopowym bez znieczulenia </w:t>
      </w:r>
      <w:r w:rsidRPr="002D6BAD">
        <w:rPr>
          <w:rFonts w:ascii="Calibri" w:hAnsi="Calibri" w:cs="Calibri"/>
          <w:b/>
          <w:bCs/>
          <w:color w:val="000000"/>
          <w:u w:val="single"/>
        </w:rPr>
        <w:t>nie jest wskazane prowadzenie pojazdów mechanicznych</w:t>
      </w:r>
      <w:r w:rsidRPr="00A414B0">
        <w:rPr>
          <w:rFonts w:ascii="Calibri" w:hAnsi="Calibri" w:cs="Calibri"/>
          <w:color w:val="000000"/>
        </w:rPr>
        <w:t xml:space="preserve"> bezpośrednio po jego wykonaniu.</w:t>
      </w:r>
    </w:p>
    <w:p w14:paraId="0D9DAD78" w14:textId="77777777" w:rsidR="002F7A7D" w:rsidRPr="00A414B0" w:rsidRDefault="002F7A7D" w:rsidP="000870B7">
      <w:pPr>
        <w:pStyle w:val="Tekstpodstawowy"/>
        <w:jc w:val="both"/>
        <w:rPr>
          <w:rFonts w:ascii="Calibri" w:hAnsi="Calibri" w:cs="Calibri"/>
          <w:color w:val="000000"/>
        </w:rPr>
      </w:pPr>
    </w:p>
    <w:p w14:paraId="751482F9" w14:textId="77777777" w:rsidR="002F7A7D" w:rsidRPr="00A414B0" w:rsidRDefault="002F7A7D" w:rsidP="000870B7">
      <w:pPr>
        <w:pStyle w:val="Tekstpodstawowy"/>
        <w:jc w:val="both"/>
        <w:rPr>
          <w:rFonts w:ascii="Calibri" w:hAnsi="Calibri" w:cs="Calibri"/>
          <w:color w:val="000000"/>
        </w:rPr>
      </w:pPr>
    </w:p>
    <w:p w14:paraId="058D7977" w14:textId="77777777" w:rsidR="002F7A7D" w:rsidRDefault="002F7A7D" w:rsidP="003B09AE">
      <w:pPr>
        <w:pStyle w:val="Akapitzlist"/>
        <w:ind w:left="1440"/>
        <w:jc w:val="both"/>
      </w:pPr>
    </w:p>
    <w:sectPr w:rsidR="002F7A7D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0A631" w14:textId="77777777" w:rsidR="00DA3677" w:rsidRDefault="00DA3677" w:rsidP="00BB35AF">
      <w:r>
        <w:separator/>
      </w:r>
    </w:p>
  </w:endnote>
  <w:endnote w:type="continuationSeparator" w:id="0">
    <w:p w14:paraId="64A97FF9" w14:textId="77777777" w:rsidR="00DA3677" w:rsidRDefault="00DA3677" w:rsidP="00BB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132077342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43788A7" w14:textId="2082F99D" w:rsidR="00BB35AF" w:rsidRDefault="00BB35AF" w:rsidP="00744565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80007C9" w14:textId="77777777" w:rsidR="00BB35AF" w:rsidRDefault="00BB35AF" w:rsidP="00BB35A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48212150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7B35C4F" w14:textId="3C26F40F" w:rsidR="00BB35AF" w:rsidRDefault="00BB35AF" w:rsidP="00744565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D83D80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3580C286" w14:textId="77777777" w:rsidR="00BB35AF" w:rsidRDefault="00BB35AF" w:rsidP="00BB35A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02CA4" w14:textId="77777777" w:rsidR="00DA3677" w:rsidRDefault="00DA3677" w:rsidP="00BB35AF">
      <w:r>
        <w:separator/>
      </w:r>
    </w:p>
  </w:footnote>
  <w:footnote w:type="continuationSeparator" w:id="0">
    <w:p w14:paraId="60B2A76E" w14:textId="77777777" w:rsidR="00DA3677" w:rsidRDefault="00DA3677" w:rsidP="00BB3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D47"/>
    <w:multiLevelType w:val="hybridMultilevel"/>
    <w:tmpl w:val="ABC88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57AD2"/>
    <w:multiLevelType w:val="multilevel"/>
    <w:tmpl w:val="5A088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7335CA0"/>
    <w:multiLevelType w:val="multilevel"/>
    <w:tmpl w:val="47C84C6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0A6330B1"/>
    <w:multiLevelType w:val="hybridMultilevel"/>
    <w:tmpl w:val="F530DB6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9F54DCBE">
      <w:numFmt w:val="bullet"/>
      <w:lvlText w:val="•"/>
      <w:lvlJc w:val="left"/>
      <w:pPr>
        <w:ind w:left="1495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17A4143C"/>
    <w:multiLevelType w:val="multilevel"/>
    <w:tmpl w:val="07C4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FB21572"/>
    <w:multiLevelType w:val="hybridMultilevel"/>
    <w:tmpl w:val="CB5409CE"/>
    <w:lvl w:ilvl="0" w:tplc="C7800F3E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A4FC5"/>
    <w:multiLevelType w:val="multilevel"/>
    <w:tmpl w:val="013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37DF200F"/>
    <w:multiLevelType w:val="hybridMultilevel"/>
    <w:tmpl w:val="0EE85410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8">
    <w:nsid w:val="3912148C"/>
    <w:multiLevelType w:val="hybridMultilevel"/>
    <w:tmpl w:val="444CA04C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>
    <w:nsid w:val="3A1916EA"/>
    <w:multiLevelType w:val="multilevel"/>
    <w:tmpl w:val="962C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413254C1"/>
    <w:multiLevelType w:val="hybridMultilevel"/>
    <w:tmpl w:val="78086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35802"/>
    <w:multiLevelType w:val="hybridMultilevel"/>
    <w:tmpl w:val="10EA4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551A1"/>
    <w:multiLevelType w:val="hybridMultilevel"/>
    <w:tmpl w:val="8702C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52FF6"/>
    <w:multiLevelType w:val="hybridMultilevel"/>
    <w:tmpl w:val="1E529EC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4">
    <w:nsid w:val="6CEC6306"/>
    <w:multiLevelType w:val="multilevel"/>
    <w:tmpl w:val="507E427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7E5643B"/>
    <w:multiLevelType w:val="hybridMultilevel"/>
    <w:tmpl w:val="F392EB4E"/>
    <w:lvl w:ilvl="0" w:tplc="0415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6">
    <w:nsid w:val="7A6F5752"/>
    <w:multiLevelType w:val="hybridMultilevel"/>
    <w:tmpl w:val="4934B4B0"/>
    <w:lvl w:ilvl="0" w:tplc="113681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5"/>
  </w:num>
  <w:num w:numId="5">
    <w:abstractNumId w:val="15"/>
  </w:num>
  <w:num w:numId="6">
    <w:abstractNumId w:val="13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12"/>
  </w:num>
  <w:num w:numId="12">
    <w:abstractNumId w:val="6"/>
  </w:num>
  <w:num w:numId="13">
    <w:abstractNumId w:val="9"/>
  </w:num>
  <w:num w:numId="14">
    <w:abstractNumId w:val="4"/>
  </w:num>
  <w:num w:numId="15">
    <w:abstractNumId w:val="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9B"/>
    <w:rsid w:val="0003358D"/>
    <w:rsid w:val="000870B7"/>
    <w:rsid w:val="002D6BAD"/>
    <w:rsid w:val="002F7A7D"/>
    <w:rsid w:val="003B09AE"/>
    <w:rsid w:val="0042369C"/>
    <w:rsid w:val="0043687D"/>
    <w:rsid w:val="004A0AAD"/>
    <w:rsid w:val="005B0048"/>
    <w:rsid w:val="006A0614"/>
    <w:rsid w:val="006D0B7E"/>
    <w:rsid w:val="00766C23"/>
    <w:rsid w:val="007D6278"/>
    <w:rsid w:val="009D069B"/>
    <w:rsid w:val="00B8528D"/>
    <w:rsid w:val="00BB35AF"/>
    <w:rsid w:val="00C06A95"/>
    <w:rsid w:val="00D83D80"/>
    <w:rsid w:val="00DA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0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2D6BAD"/>
    <w:pPr>
      <w:keepNext/>
      <w:suppressAutoHyphens/>
      <w:autoSpaceDN w:val="0"/>
      <w:spacing w:before="240" w:after="120"/>
      <w:textAlignment w:val="baseline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A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09A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B09A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6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61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F7A7D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2F7A7D"/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Zawartotabeli">
    <w:name w:val="Zawartość tabeli"/>
    <w:basedOn w:val="Normalny"/>
    <w:qFormat/>
    <w:rsid w:val="002F7A7D"/>
    <w:pPr>
      <w:widowControl w:val="0"/>
      <w:suppressLineNumbers/>
      <w:suppressAutoHyphens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2D6BAD"/>
    <w:rPr>
      <w:rFonts w:ascii="Times New Roman" w:eastAsia="SimSun" w:hAnsi="Times New Roman" w:cs="Arial"/>
      <w:b/>
      <w:bCs/>
      <w:kern w:val="3"/>
      <w:sz w:val="28"/>
      <w:szCs w:val="28"/>
      <w:lang w:val="en-US" w:eastAsia="zh-CN" w:bidi="hi-IN"/>
    </w:rPr>
  </w:style>
  <w:style w:type="paragraph" w:customStyle="1" w:styleId="Standard">
    <w:name w:val="Standard"/>
    <w:rsid w:val="002D6BA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Textbody">
    <w:name w:val="Text body"/>
    <w:basedOn w:val="Standard"/>
    <w:rsid w:val="002D6BAD"/>
    <w:pPr>
      <w:spacing w:after="140" w:line="288" w:lineRule="auto"/>
    </w:pPr>
  </w:style>
  <w:style w:type="paragraph" w:styleId="Stopka">
    <w:name w:val="footer"/>
    <w:basedOn w:val="Normalny"/>
    <w:link w:val="StopkaZnak"/>
    <w:uiPriority w:val="99"/>
    <w:unhideWhenUsed/>
    <w:rsid w:val="00BB35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5AF"/>
  </w:style>
  <w:style w:type="character" w:styleId="Numerstrony">
    <w:name w:val="page number"/>
    <w:basedOn w:val="Domylnaczcionkaakapitu"/>
    <w:uiPriority w:val="99"/>
    <w:semiHidden/>
    <w:unhideWhenUsed/>
    <w:rsid w:val="00BB3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2D6BAD"/>
    <w:pPr>
      <w:keepNext/>
      <w:suppressAutoHyphens/>
      <w:autoSpaceDN w:val="0"/>
      <w:spacing w:before="240" w:after="120"/>
      <w:textAlignment w:val="baseline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A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09A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B09A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6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61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F7A7D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2F7A7D"/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Zawartotabeli">
    <w:name w:val="Zawartość tabeli"/>
    <w:basedOn w:val="Normalny"/>
    <w:qFormat/>
    <w:rsid w:val="002F7A7D"/>
    <w:pPr>
      <w:widowControl w:val="0"/>
      <w:suppressLineNumbers/>
      <w:suppressAutoHyphens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2D6BAD"/>
    <w:rPr>
      <w:rFonts w:ascii="Times New Roman" w:eastAsia="SimSun" w:hAnsi="Times New Roman" w:cs="Arial"/>
      <w:b/>
      <w:bCs/>
      <w:kern w:val="3"/>
      <w:sz w:val="28"/>
      <w:szCs w:val="28"/>
      <w:lang w:val="en-US" w:eastAsia="zh-CN" w:bidi="hi-IN"/>
    </w:rPr>
  </w:style>
  <w:style w:type="paragraph" w:customStyle="1" w:styleId="Standard">
    <w:name w:val="Standard"/>
    <w:rsid w:val="002D6BA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Textbody">
    <w:name w:val="Text body"/>
    <w:basedOn w:val="Standard"/>
    <w:rsid w:val="002D6BAD"/>
    <w:pPr>
      <w:spacing w:after="140" w:line="288" w:lineRule="auto"/>
    </w:pPr>
  </w:style>
  <w:style w:type="paragraph" w:styleId="Stopka">
    <w:name w:val="footer"/>
    <w:basedOn w:val="Normalny"/>
    <w:link w:val="StopkaZnak"/>
    <w:uiPriority w:val="99"/>
    <w:unhideWhenUsed/>
    <w:rsid w:val="00BB35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5AF"/>
  </w:style>
  <w:style w:type="character" w:styleId="Numerstrony">
    <w:name w:val="page number"/>
    <w:basedOn w:val="Domylnaczcionkaakapitu"/>
    <w:uiPriority w:val="99"/>
    <w:semiHidden/>
    <w:unhideWhenUsed/>
    <w:rsid w:val="00BB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tmedicenter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Ryszawa-Mrózek</dc:creator>
  <cp:lastModifiedBy>Barbara Kowalska</cp:lastModifiedBy>
  <cp:revision>6</cp:revision>
  <cp:lastPrinted>2024-12-01T20:42:00Z</cp:lastPrinted>
  <dcterms:created xsi:type="dcterms:W3CDTF">2024-02-11T21:11:00Z</dcterms:created>
  <dcterms:modified xsi:type="dcterms:W3CDTF">2024-12-29T12:39:00Z</dcterms:modified>
</cp:coreProperties>
</file>